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6E3" w:rsidRDefault="006E26E3" w:rsidP="006E26E3">
      <w:pPr>
        <w:pStyle w:val="Textoembloco"/>
        <w:ind w:left="0" w:firstLine="0"/>
        <w:rPr>
          <w:rFonts w:ascii="Times New Roman" w:hAnsi="Times New Roman"/>
          <w:b/>
          <w:i w:val="0"/>
          <w:sz w:val="21"/>
          <w:szCs w:val="21"/>
        </w:rPr>
      </w:pPr>
    </w:p>
    <w:p w:rsidR="00465E3C" w:rsidRPr="00CF528C" w:rsidRDefault="00465E3C" w:rsidP="006E26E3">
      <w:pPr>
        <w:pStyle w:val="Textoembloco"/>
        <w:ind w:left="0" w:firstLine="0"/>
        <w:rPr>
          <w:rFonts w:ascii="Times New Roman" w:hAnsi="Times New Roman"/>
          <w:b/>
          <w:i w:val="0"/>
          <w:sz w:val="21"/>
          <w:szCs w:val="21"/>
        </w:rPr>
      </w:pPr>
    </w:p>
    <w:p w:rsidR="006E26E3" w:rsidRPr="00CF528C" w:rsidRDefault="006E26E3" w:rsidP="006E26E3">
      <w:pPr>
        <w:pStyle w:val="Textoembloco"/>
        <w:ind w:left="0" w:firstLine="0"/>
        <w:rPr>
          <w:rFonts w:ascii="Times New Roman" w:hAnsi="Times New Roman"/>
          <w:i w:val="0"/>
          <w:sz w:val="21"/>
          <w:szCs w:val="21"/>
        </w:rPr>
      </w:pPr>
      <w:r w:rsidRPr="00CF528C">
        <w:rPr>
          <w:rFonts w:ascii="Times New Roman" w:hAnsi="Times New Roman"/>
          <w:b/>
          <w:i w:val="0"/>
          <w:sz w:val="21"/>
          <w:szCs w:val="21"/>
        </w:rPr>
        <w:t>CONTRATO</w:t>
      </w:r>
      <w:r w:rsidR="00CE44E9">
        <w:rPr>
          <w:rFonts w:ascii="Times New Roman" w:hAnsi="Times New Roman"/>
          <w:b/>
          <w:i w:val="0"/>
          <w:sz w:val="21"/>
          <w:szCs w:val="21"/>
        </w:rPr>
        <w:t>10</w:t>
      </w:r>
      <w:r w:rsidR="00200AE1">
        <w:rPr>
          <w:rFonts w:ascii="Times New Roman" w:hAnsi="Times New Roman"/>
          <w:b/>
          <w:i w:val="0"/>
          <w:sz w:val="21"/>
          <w:szCs w:val="21"/>
        </w:rPr>
        <w:t>3</w:t>
      </w:r>
      <w:r w:rsidR="00CE44E9">
        <w:rPr>
          <w:rFonts w:ascii="Times New Roman" w:hAnsi="Times New Roman"/>
          <w:b/>
          <w:i w:val="0"/>
          <w:sz w:val="21"/>
          <w:szCs w:val="21"/>
        </w:rPr>
        <w:t>-2016</w:t>
      </w:r>
      <w:r w:rsidRPr="00CF528C">
        <w:rPr>
          <w:rFonts w:ascii="Times New Roman" w:hAnsi="Times New Roman"/>
          <w:b/>
          <w:i w:val="0"/>
          <w:sz w:val="21"/>
          <w:szCs w:val="21"/>
        </w:rPr>
        <w:t xml:space="preserve"> REFERENTE À AQUISIÇÃO DE MATERIAIS DE CONSTRUÇÃO PARA AMPLIAÇÃO DO PRÉDIO DA SECRETARIA MUNICIPAL DE ASSISTÊNCIA SOCIAL E HABITAÇÃO</w:t>
      </w:r>
      <w:r w:rsidR="00CE44E9">
        <w:rPr>
          <w:rFonts w:ascii="Times New Roman" w:hAnsi="Times New Roman"/>
          <w:b/>
          <w:i w:val="0"/>
          <w:sz w:val="21"/>
          <w:szCs w:val="21"/>
        </w:rPr>
        <w:t xml:space="preserve"> – PREGÃO PRESENCIAL 030-2016</w:t>
      </w:r>
      <w:r w:rsidRPr="00CF528C">
        <w:rPr>
          <w:rFonts w:ascii="Times New Roman" w:hAnsi="Times New Roman"/>
          <w:b/>
          <w:i w:val="0"/>
          <w:sz w:val="21"/>
          <w:szCs w:val="21"/>
        </w:rPr>
        <w:t>.</w:t>
      </w:r>
    </w:p>
    <w:p w:rsidR="006E26E3" w:rsidRPr="00CF528C" w:rsidRDefault="006E26E3" w:rsidP="006E26E3">
      <w:pPr>
        <w:tabs>
          <w:tab w:val="left" w:pos="4253"/>
          <w:tab w:val="left" w:pos="5103"/>
        </w:tabs>
        <w:jc w:val="both"/>
        <w:rPr>
          <w:rFonts w:ascii="Times New Roman" w:hAnsi="Times New Roman"/>
          <w:i/>
          <w:sz w:val="21"/>
          <w:szCs w:val="21"/>
        </w:rPr>
      </w:pPr>
    </w:p>
    <w:p w:rsidR="00A5791F" w:rsidRPr="00944E89" w:rsidRDefault="00A5791F" w:rsidP="00A5791F">
      <w:pPr>
        <w:pStyle w:val="Corpodetexto"/>
        <w:tabs>
          <w:tab w:val="left" w:pos="2160"/>
        </w:tabs>
        <w:spacing w:line="240" w:lineRule="auto"/>
        <w:ind w:firstLine="1701"/>
        <w:rPr>
          <w:rFonts w:ascii="Times New Roman" w:hAnsi="Times New Roman"/>
          <w:sz w:val="21"/>
          <w:szCs w:val="21"/>
          <w:u w:val="single"/>
        </w:rPr>
      </w:pPr>
      <w:r w:rsidRPr="00944E89">
        <w:rPr>
          <w:rFonts w:ascii="Times New Roman" w:hAnsi="Times New Roman"/>
          <w:sz w:val="21"/>
          <w:szCs w:val="21"/>
          <w:u w:val="single"/>
        </w:rPr>
        <w:t xml:space="preserve">CONTRATANTE: </w:t>
      </w:r>
    </w:p>
    <w:p w:rsidR="00A5791F" w:rsidRDefault="00A5791F" w:rsidP="00A5791F">
      <w:pPr>
        <w:pStyle w:val="Corpodetexto"/>
        <w:tabs>
          <w:tab w:val="left" w:pos="2160"/>
        </w:tabs>
        <w:spacing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O MUNICÍPIO DE PORTO XAVIER, </w:t>
      </w:r>
      <w:r>
        <w:rPr>
          <w:rFonts w:ascii="Times New Roman" w:hAnsi="Times New Roman"/>
          <w:b w:val="0"/>
          <w:sz w:val="21"/>
          <w:szCs w:val="21"/>
        </w:rPr>
        <w:t xml:space="preserve">pessoa jurídica de direito público interno, inscrita no CNPJ sob n° 87.613.667/0001-48, com sede na Rua Tiradentes, n° 540, neste ato representado por seu Prefeito Municipal, Sr. </w:t>
      </w:r>
      <w:r w:rsidRPr="0040077C">
        <w:rPr>
          <w:rFonts w:ascii="Times New Roman" w:hAnsi="Times New Roman"/>
          <w:sz w:val="21"/>
          <w:szCs w:val="21"/>
        </w:rPr>
        <w:t>Sr. Paulo Sommer</w:t>
      </w:r>
      <w:r w:rsidRPr="0040077C">
        <w:rPr>
          <w:rFonts w:ascii="Times New Roman" w:hAnsi="Times New Roman"/>
          <w:b w:val="0"/>
          <w:sz w:val="21"/>
          <w:szCs w:val="21"/>
        </w:rPr>
        <w:t>, brasileiro, casado, portador do CPF nº. 195.075.050-68, residente e domiciliado na Rua Marechal Floriano Peixoto, n° 508, no município de Porto Xavier – RS.</w:t>
      </w:r>
    </w:p>
    <w:p w:rsidR="00EA1A96" w:rsidRDefault="00EA1A96" w:rsidP="00EA1A96">
      <w:pPr>
        <w:pStyle w:val="Corpodetexto"/>
        <w:tabs>
          <w:tab w:val="left" w:pos="2160"/>
        </w:tabs>
        <w:spacing w:line="240" w:lineRule="auto"/>
        <w:ind w:firstLine="1701"/>
        <w:rPr>
          <w:rFonts w:ascii="Times New Roman" w:hAnsi="Times New Roman"/>
          <w:sz w:val="21"/>
          <w:szCs w:val="21"/>
          <w:u w:val="single"/>
        </w:rPr>
      </w:pPr>
    </w:p>
    <w:p w:rsidR="00EA1A96" w:rsidRDefault="00EA1A96" w:rsidP="00EA1A96">
      <w:pPr>
        <w:pStyle w:val="Corpodetexto"/>
        <w:tabs>
          <w:tab w:val="left" w:pos="2160"/>
        </w:tabs>
        <w:spacing w:line="240" w:lineRule="auto"/>
        <w:ind w:firstLine="1701"/>
        <w:rPr>
          <w:rFonts w:ascii="Times New Roman" w:hAnsi="Times New Roman"/>
          <w:sz w:val="21"/>
          <w:szCs w:val="21"/>
          <w:u w:val="single"/>
        </w:rPr>
      </w:pPr>
      <w:r w:rsidRPr="00944E89">
        <w:rPr>
          <w:rFonts w:ascii="Times New Roman" w:hAnsi="Times New Roman"/>
          <w:sz w:val="21"/>
          <w:szCs w:val="21"/>
          <w:u w:val="single"/>
        </w:rPr>
        <w:t>CONTRATADA:</w:t>
      </w:r>
    </w:p>
    <w:p w:rsidR="00EA1A96" w:rsidRPr="003347C1" w:rsidRDefault="00EA1A96" w:rsidP="00EA1A96">
      <w:pPr>
        <w:pStyle w:val="Corpodetexto"/>
        <w:tabs>
          <w:tab w:val="left" w:pos="1701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CALISTO STAUDT DILL ME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inscrita no CNPJ n° </w:t>
      </w:r>
      <w:r>
        <w:rPr>
          <w:rFonts w:ascii="Times New Roman" w:hAnsi="Times New Roman"/>
          <w:b w:val="0"/>
          <w:sz w:val="21"/>
          <w:szCs w:val="21"/>
        </w:rPr>
        <w:t>92.685.361/0001-37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com sede na </w:t>
      </w:r>
      <w:r>
        <w:rPr>
          <w:rFonts w:ascii="Times New Roman" w:hAnsi="Times New Roman"/>
          <w:b w:val="0"/>
          <w:sz w:val="21"/>
          <w:szCs w:val="21"/>
        </w:rPr>
        <w:t>Av. Santa Tereza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</w:t>
      </w:r>
      <w:r>
        <w:rPr>
          <w:rFonts w:ascii="Times New Roman" w:hAnsi="Times New Roman"/>
          <w:b w:val="0"/>
          <w:sz w:val="21"/>
          <w:szCs w:val="21"/>
        </w:rPr>
        <w:t>nº 300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na cidade de </w:t>
      </w:r>
      <w:r>
        <w:rPr>
          <w:rFonts w:ascii="Times New Roman" w:hAnsi="Times New Roman"/>
          <w:b w:val="0"/>
          <w:sz w:val="21"/>
          <w:szCs w:val="21"/>
        </w:rPr>
        <w:t>Campina das Missões/RS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neste ato representada pelo Sr. </w:t>
      </w:r>
      <w:r>
        <w:rPr>
          <w:rFonts w:ascii="Times New Roman" w:hAnsi="Times New Roman"/>
          <w:b w:val="0"/>
          <w:sz w:val="21"/>
          <w:szCs w:val="21"/>
        </w:rPr>
        <w:t>Calisto Staudt Dill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 brasileiro, </w:t>
      </w:r>
      <w:r>
        <w:rPr>
          <w:rFonts w:ascii="Times New Roman" w:hAnsi="Times New Roman"/>
          <w:b w:val="0"/>
          <w:sz w:val="21"/>
          <w:szCs w:val="21"/>
        </w:rPr>
        <w:t>casado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</w:t>
      </w:r>
      <w:r>
        <w:rPr>
          <w:rFonts w:ascii="Times New Roman" w:hAnsi="Times New Roman"/>
          <w:b w:val="0"/>
          <w:sz w:val="21"/>
          <w:szCs w:val="21"/>
        </w:rPr>
        <w:t>empresário</w:t>
      </w:r>
      <w:r w:rsidRPr="003347C1">
        <w:rPr>
          <w:rFonts w:ascii="Times New Roman" w:hAnsi="Times New Roman"/>
          <w:b w:val="0"/>
          <w:sz w:val="21"/>
          <w:szCs w:val="21"/>
        </w:rPr>
        <w:t>, portador da carteira de identidade n°</w:t>
      </w:r>
      <w:r>
        <w:rPr>
          <w:rFonts w:ascii="Times New Roman" w:hAnsi="Times New Roman"/>
          <w:b w:val="0"/>
          <w:sz w:val="21"/>
          <w:szCs w:val="21"/>
        </w:rPr>
        <w:t xml:space="preserve"> 9014708276</w:t>
      </w:r>
      <w:r w:rsidRPr="003347C1">
        <w:rPr>
          <w:rFonts w:ascii="Times New Roman" w:hAnsi="Times New Roman"/>
          <w:b w:val="0"/>
          <w:sz w:val="21"/>
          <w:szCs w:val="21"/>
        </w:rPr>
        <w:t>, CPF n°</w:t>
      </w:r>
      <w:r>
        <w:rPr>
          <w:rFonts w:ascii="Times New Roman" w:hAnsi="Times New Roman"/>
          <w:b w:val="0"/>
          <w:sz w:val="21"/>
          <w:szCs w:val="21"/>
        </w:rPr>
        <w:t xml:space="preserve"> 245.762.390-15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residente e domiciliado na </w:t>
      </w:r>
      <w:r>
        <w:rPr>
          <w:rFonts w:ascii="Times New Roman" w:hAnsi="Times New Roman"/>
          <w:b w:val="0"/>
          <w:sz w:val="21"/>
          <w:szCs w:val="21"/>
        </w:rPr>
        <w:t xml:space="preserve">Rua Rosário, 660, bairro Centro, 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cidade de </w:t>
      </w:r>
      <w:r>
        <w:rPr>
          <w:rFonts w:ascii="Times New Roman" w:hAnsi="Times New Roman"/>
          <w:b w:val="0"/>
          <w:sz w:val="21"/>
          <w:szCs w:val="21"/>
        </w:rPr>
        <w:t>Campina das Missões/RS</w:t>
      </w:r>
      <w:r w:rsidRPr="003347C1">
        <w:rPr>
          <w:rFonts w:ascii="Times New Roman" w:hAnsi="Times New Roman"/>
          <w:b w:val="0"/>
          <w:sz w:val="21"/>
          <w:szCs w:val="21"/>
        </w:rPr>
        <w:t>.</w:t>
      </w:r>
    </w:p>
    <w:p w:rsidR="00EA1A96" w:rsidRPr="003347C1" w:rsidRDefault="00EA1A96" w:rsidP="00EA1A96">
      <w:pPr>
        <w:pStyle w:val="Corpodetexto"/>
        <w:tabs>
          <w:tab w:val="left" w:pos="1701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EA1A96" w:rsidRPr="00AE59BA" w:rsidRDefault="00EA1A96" w:rsidP="00EA1A96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0462F3">
        <w:rPr>
          <w:rFonts w:ascii="Times New Roman" w:hAnsi="Times New Roman"/>
          <w:b w:val="0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EA1A96" w:rsidRPr="00AE59BA" w:rsidRDefault="00EA1A96" w:rsidP="00EA1A96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A5791F" w:rsidRDefault="006E26E3" w:rsidP="00A5791F">
      <w:pPr>
        <w:pStyle w:val="Corpodetexto"/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>Constitui objeto da presente licitação a Aquisição de Materiais de Construção para Ampliação do Prédio da Secretaria Municipal de</w:t>
      </w:r>
      <w:r w:rsidR="00A5791F">
        <w:rPr>
          <w:rFonts w:ascii="Times New Roman" w:hAnsi="Times New Roman"/>
          <w:b w:val="0"/>
          <w:sz w:val="21"/>
          <w:szCs w:val="21"/>
        </w:rPr>
        <w:t xml:space="preserve"> Assistência Social e Habitação:</w:t>
      </w:r>
    </w:p>
    <w:p w:rsidR="00264F30" w:rsidRPr="00707A6E" w:rsidRDefault="00264F30" w:rsidP="00264F30">
      <w:pPr>
        <w:pStyle w:val="Corpodetexto"/>
        <w:spacing w:before="0" w:line="240" w:lineRule="auto"/>
        <w:jc w:val="left"/>
        <w:rPr>
          <w:rFonts w:ascii="Times New Roman" w:hAnsi="Times New Roman"/>
          <w:b w:val="0"/>
          <w:sz w:val="21"/>
          <w:szCs w:val="21"/>
        </w:rPr>
      </w:pPr>
    </w:p>
    <w:tbl>
      <w:tblPr>
        <w:tblStyle w:val="Tabelacomgrade"/>
        <w:tblW w:w="9639" w:type="dxa"/>
        <w:tblInd w:w="108" w:type="dxa"/>
        <w:tblLayout w:type="fixed"/>
        <w:tblLook w:val="04A0"/>
      </w:tblPr>
      <w:tblGrid>
        <w:gridCol w:w="709"/>
        <w:gridCol w:w="851"/>
        <w:gridCol w:w="850"/>
        <w:gridCol w:w="4961"/>
        <w:gridCol w:w="1134"/>
        <w:gridCol w:w="1134"/>
      </w:tblGrid>
      <w:tr w:rsidR="00264F30" w:rsidRPr="003F1CD8" w:rsidTr="00264F30">
        <w:tc>
          <w:tcPr>
            <w:tcW w:w="709" w:type="dxa"/>
          </w:tcPr>
          <w:p w:rsidR="00264F30" w:rsidRPr="001124E9" w:rsidRDefault="00264F30" w:rsidP="0007039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24E9">
              <w:rPr>
                <w:rFonts w:ascii="Times New Roman" w:hAnsi="Times New Roman"/>
                <w:b/>
                <w:sz w:val="22"/>
                <w:szCs w:val="22"/>
              </w:rPr>
              <w:t>Ítem</w:t>
            </w:r>
          </w:p>
        </w:tc>
        <w:tc>
          <w:tcPr>
            <w:tcW w:w="851" w:type="dxa"/>
          </w:tcPr>
          <w:p w:rsidR="00264F30" w:rsidRPr="001124E9" w:rsidRDefault="00264F30" w:rsidP="0007039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24E9">
              <w:rPr>
                <w:rFonts w:ascii="Times New Roman" w:hAnsi="Times New Roman"/>
                <w:b/>
                <w:sz w:val="22"/>
                <w:szCs w:val="22"/>
              </w:rPr>
              <w:t>Quant</w:t>
            </w:r>
          </w:p>
        </w:tc>
        <w:tc>
          <w:tcPr>
            <w:tcW w:w="850" w:type="dxa"/>
          </w:tcPr>
          <w:p w:rsidR="00264F30" w:rsidRPr="001124E9" w:rsidRDefault="00264F30" w:rsidP="0007039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24E9">
              <w:rPr>
                <w:rFonts w:ascii="Times New Roman" w:hAnsi="Times New Roman"/>
                <w:b/>
                <w:sz w:val="22"/>
                <w:szCs w:val="22"/>
              </w:rPr>
              <w:t>Unid.</w:t>
            </w:r>
          </w:p>
        </w:tc>
        <w:tc>
          <w:tcPr>
            <w:tcW w:w="4961" w:type="dxa"/>
          </w:tcPr>
          <w:p w:rsidR="00264F30" w:rsidRPr="001124E9" w:rsidRDefault="00264F30" w:rsidP="0007039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24E9">
              <w:rPr>
                <w:rFonts w:ascii="Times New Roman" w:hAnsi="Times New Roman"/>
                <w:b/>
                <w:sz w:val="22"/>
                <w:szCs w:val="22"/>
              </w:rPr>
              <w:t>Material</w:t>
            </w:r>
          </w:p>
        </w:tc>
        <w:tc>
          <w:tcPr>
            <w:tcW w:w="1134" w:type="dxa"/>
          </w:tcPr>
          <w:p w:rsidR="00264F30" w:rsidRPr="001124E9" w:rsidRDefault="00264F30" w:rsidP="0007039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Valor R$</w:t>
            </w:r>
          </w:p>
        </w:tc>
        <w:tc>
          <w:tcPr>
            <w:tcW w:w="1134" w:type="dxa"/>
          </w:tcPr>
          <w:p w:rsidR="00264F30" w:rsidRPr="003F1CD8" w:rsidRDefault="00264F30" w:rsidP="0007039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1CD8">
              <w:rPr>
                <w:rFonts w:ascii="Times New Roman" w:hAnsi="Times New Roman"/>
                <w:b/>
                <w:sz w:val="22"/>
                <w:szCs w:val="22"/>
              </w:rPr>
              <w:t>Total R$</w:t>
            </w:r>
          </w:p>
        </w:tc>
      </w:tr>
      <w:tr w:rsidR="00264F30" w:rsidRPr="00E97719" w:rsidTr="00264F30">
        <w:tc>
          <w:tcPr>
            <w:tcW w:w="709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851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07</w:t>
            </w:r>
          </w:p>
        </w:tc>
        <w:tc>
          <w:tcPr>
            <w:tcW w:w="850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un.</w:t>
            </w:r>
          </w:p>
        </w:tc>
        <w:tc>
          <w:tcPr>
            <w:tcW w:w="4961" w:type="dxa"/>
          </w:tcPr>
          <w:p w:rsidR="00264F30" w:rsidRPr="00051484" w:rsidRDefault="00264F30" w:rsidP="0007039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Arame recozido RI – 1kg.</w:t>
            </w:r>
          </w:p>
        </w:tc>
        <w:tc>
          <w:tcPr>
            <w:tcW w:w="1134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6,00</w:t>
            </w:r>
          </w:p>
        </w:tc>
        <w:tc>
          <w:tcPr>
            <w:tcW w:w="1134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42,00</w:t>
            </w:r>
          </w:p>
        </w:tc>
      </w:tr>
      <w:tr w:rsidR="00264F30" w:rsidRPr="00E97719" w:rsidTr="00264F30">
        <w:tc>
          <w:tcPr>
            <w:tcW w:w="709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06</w:t>
            </w:r>
          </w:p>
        </w:tc>
        <w:tc>
          <w:tcPr>
            <w:tcW w:w="851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850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kg.</w:t>
            </w:r>
          </w:p>
        </w:tc>
        <w:tc>
          <w:tcPr>
            <w:tcW w:w="4961" w:type="dxa"/>
          </w:tcPr>
          <w:p w:rsidR="00264F30" w:rsidRPr="00051484" w:rsidRDefault="00264F30" w:rsidP="0007039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Prego 17x27</w:t>
            </w:r>
          </w:p>
        </w:tc>
        <w:tc>
          <w:tcPr>
            <w:tcW w:w="1134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7,00</w:t>
            </w:r>
          </w:p>
        </w:tc>
        <w:tc>
          <w:tcPr>
            <w:tcW w:w="1134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35,00</w:t>
            </w:r>
          </w:p>
        </w:tc>
      </w:tr>
      <w:tr w:rsidR="00264F30" w:rsidRPr="00E97719" w:rsidTr="00264F30">
        <w:tc>
          <w:tcPr>
            <w:tcW w:w="709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07</w:t>
            </w:r>
          </w:p>
        </w:tc>
        <w:tc>
          <w:tcPr>
            <w:tcW w:w="851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850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un.</w:t>
            </w:r>
          </w:p>
        </w:tc>
        <w:tc>
          <w:tcPr>
            <w:tcW w:w="4961" w:type="dxa"/>
          </w:tcPr>
          <w:p w:rsidR="00264F30" w:rsidRPr="00051484" w:rsidRDefault="00264F30" w:rsidP="0007039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Estrivo 4x2, barra de 12 metros</w:t>
            </w:r>
          </w:p>
        </w:tc>
        <w:tc>
          <w:tcPr>
            <w:tcW w:w="1134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6,00</w:t>
            </w:r>
          </w:p>
        </w:tc>
        <w:tc>
          <w:tcPr>
            <w:tcW w:w="1134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90,00</w:t>
            </w:r>
          </w:p>
        </w:tc>
      </w:tr>
      <w:tr w:rsidR="00264F30" w:rsidRPr="00E97719" w:rsidTr="00264F30">
        <w:tc>
          <w:tcPr>
            <w:tcW w:w="709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851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50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br.</w:t>
            </w:r>
          </w:p>
        </w:tc>
        <w:tc>
          <w:tcPr>
            <w:tcW w:w="4961" w:type="dxa"/>
          </w:tcPr>
          <w:p w:rsidR="00264F30" w:rsidRPr="00051484" w:rsidRDefault="00264F30" w:rsidP="0007039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Cano 100mm (barra de 06 metros)</w:t>
            </w:r>
          </w:p>
        </w:tc>
        <w:tc>
          <w:tcPr>
            <w:tcW w:w="1134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39,00</w:t>
            </w:r>
          </w:p>
        </w:tc>
        <w:tc>
          <w:tcPr>
            <w:tcW w:w="1134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390,00</w:t>
            </w:r>
          </w:p>
        </w:tc>
      </w:tr>
      <w:tr w:rsidR="00264F30" w:rsidRPr="00E97719" w:rsidTr="00264F30">
        <w:tc>
          <w:tcPr>
            <w:tcW w:w="709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09</w:t>
            </w:r>
          </w:p>
        </w:tc>
        <w:tc>
          <w:tcPr>
            <w:tcW w:w="851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850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un.</w:t>
            </w:r>
          </w:p>
        </w:tc>
        <w:tc>
          <w:tcPr>
            <w:tcW w:w="4961" w:type="dxa"/>
          </w:tcPr>
          <w:p w:rsidR="00264F30" w:rsidRPr="00051484" w:rsidRDefault="00264F30" w:rsidP="0007039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Joelho esgoto 100mm</w:t>
            </w:r>
          </w:p>
        </w:tc>
        <w:tc>
          <w:tcPr>
            <w:tcW w:w="1134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2,83</w:t>
            </w:r>
          </w:p>
        </w:tc>
        <w:tc>
          <w:tcPr>
            <w:tcW w:w="1134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5,66</w:t>
            </w:r>
          </w:p>
        </w:tc>
      </w:tr>
      <w:tr w:rsidR="00264F30" w:rsidRPr="003E1B66" w:rsidTr="00264F30">
        <w:tc>
          <w:tcPr>
            <w:tcW w:w="709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850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br.</w:t>
            </w:r>
          </w:p>
        </w:tc>
        <w:tc>
          <w:tcPr>
            <w:tcW w:w="4961" w:type="dxa"/>
          </w:tcPr>
          <w:p w:rsidR="00264F30" w:rsidRPr="00051484" w:rsidRDefault="00264F30" w:rsidP="0007039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Cano esgoto 50mm (barra de 06 metros)</w:t>
            </w:r>
          </w:p>
        </w:tc>
        <w:tc>
          <w:tcPr>
            <w:tcW w:w="1134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29,00</w:t>
            </w:r>
          </w:p>
        </w:tc>
        <w:tc>
          <w:tcPr>
            <w:tcW w:w="1134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58,00</w:t>
            </w:r>
          </w:p>
        </w:tc>
      </w:tr>
      <w:tr w:rsidR="00264F30" w:rsidRPr="003E1B66" w:rsidTr="00264F30">
        <w:tc>
          <w:tcPr>
            <w:tcW w:w="709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851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850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br.</w:t>
            </w:r>
          </w:p>
        </w:tc>
        <w:tc>
          <w:tcPr>
            <w:tcW w:w="4961" w:type="dxa"/>
          </w:tcPr>
          <w:p w:rsidR="00264F30" w:rsidRPr="00051484" w:rsidRDefault="00264F30" w:rsidP="0007039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Cano esgoto 40mm (barra de 06 metros)</w:t>
            </w:r>
          </w:p>
        </w:tc>
        <w:tc>
          <w:tcPr>
            <w:tcW w:w="1134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17,30</w:t>
            </w:r>
          </w:p>
        </w:tc>
        <w:tc>
          <w:tcPr>
            <w:tcW w:w="1134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17,30</w:t>
            </w:r>
          </w:p>
        </w:tc>
      </w:tr>
      <w:tr w:rsidR="00264F30" w:rsidRPr="00AC3813" w:rsidTr="00264F30">
        <w:tc>
          <w:tcPr>
            <w:tcW w:w="709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851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850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un.</w:t>
            </w:r>
          </w:p>
        </w:tc>
        <w:tc>
          <w:tcPr>
            <w:tcW w:w="4961" w:type="dxa"/>
          </w:tcPr>
          <w:p w:rsidR="00264F30" w:rsidRPr="00051484" w:rsidRDefault="00264F30" w:rsidP="0007039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TE esgoto 40mm</w:t>
            </w:r>
          </w:p>
        </w:tc>
        <w:tc>
          <w:tcPr>
            <w:tcW w:w="1134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1,36</w:t>
            </w:r>
          </w:p>
        </w:tc>
        <w:tc>
          <w:tcPr>
            <w:tcW w:w="1134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2,72</w:t>
            </w:r>
          </w:p>
        </w:tc>
      </w:tr>
      <w:tr w:rsidR="00264F30" w:rsidRPr="00AC3813" w:rsidTr="00264F30">
        <w:tc>
          <w:tcPr>
            <w:tcW w:w="709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851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850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un.</w:t>
            </w:r>
          </w:p>
        </w:tc>
        <w:tc>
          <w:tcPr>
            <w:tcW w:w="4961" w:type="dxa"/>
          </w:tcPr>
          <w:p w:rsidR="00264F30" w:rsidRPr="00051484" w:rsidRDefault="00264F30" w:rsidP="0007039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Joelho esgoto 50mm</w:t>
            </w:r>
          </w:p>
        </w:tc>
        <w:tc>
          <w:tcPr>
            <w:tcW w:w="1134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1,18</w:t>
            </w:r>
          </w:p>
        </w:tc>
        <w:tc>
          <w:tcPr>
            <w:tcW w:w="1134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1,18</w:t>
            </w:r>
          </w:p>
        </w:tc>
      </w:tr>
      <w:tr w:rsidR="00264F30" w:rsidRPr="00AC3813" w:rsidTr="00264F30">
        <w:tc>
          <w:tcPr>
            <w:tcW w:w="709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851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850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br.</w:t>
            </w:r>
          </w:p>
        </w:tc>
        <w:tc>
          <w:tcPr>
            <w:tcW w:w="4961" w:type="dxa"/>
          </w:tcPr>
          <w:p w:rsidR="00264F30" w:rsidRPr="00051484" w:rsidRDefault="00264F30" w:rsidP="0007039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Cano 20mm (barra de 06 metros)</w:t>
            </w:r>
          </w:p>
        </w:tc>
        <w:tc>
          <w:tcPr>
            <w:tcW w:w="1134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9,13</w:t>
            </w:r>
          </w:p>
        </w:tc>
        <w:tc>
          <w:tcPr>
            <w:tcW w:w="1134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73,04</w:t>
            </w:r>
          </w:p>
        </w:tc>
      </w:tr>
      <w:tr w:rsidR="00264F30" w:rsidRPr="00AC3813" w:rsidTr="00264F30">
        <w:tc>
          <w:tcPr>
            <w:tcW w:w="709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851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850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un.</w:t>
            </w:r>
          </w:p>
        </w:tc>
        <w:tc>
          <w:tcPr>
            <w:tcW w:w="4961" w:type="dxa"/>
          </w:tcPr>
          <w:p w:rsidR="00264F30" w:rsidRPr="00051484" w:rsidRDefault="00264F30" w:rsidP="0007039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TE 20mm</w:t>
            </w:r>
          </w:p>
        </w:tc>
        <w:tc>
          <w:tcPr>
            <w:tcW w:w="1134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0,44</w:t>
            </w:r>
          </w:p>
        </w:tc>
        <w:tc>
          <w:tcPr>
            <w:tcW w:w="1134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3,52</w:t>
            </w:r>
          </w:p>
        </w:tc>
      </w:tr>
      <w:tr w:rsidR="00264F30" w:rsidRPr="00C61659" w:rsidTr="00264F30">
        <w:tc>
          <w:tcPr>
            <w:tcW w:w="709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851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850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un.</w:t>
            </w:r>
          </w:p>
        </w:tc>
        <w:tc>
          <w:tcPr>
            <w:tcW w:w="4961" w:type="dxa"/>
          </w:tcPr>
          <w:p w:rsidR="00264F30" w:rsidRPr="00051484" w:rsidRDefault="00264F30" w:rsidP="0007039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Joelho 20mm</w:t>
            </w:r>
          </w:p>
        </w:tc>
        <w:tc>
          <w:tcPr>
            <w:tcW w:w="1134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0,28</w:t>
            </w:r>
          </w:p>
        </w:tc>
        <w:tc>
          <w:tcPr>
            <w:tcW w:w="1134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5,60</w:t>
            </w:r>
          </w:p>
        </w:tc>
      </w:tr>
      <w:tr w:rsidR="00264F30" w:rsidRPr="00C61659" w:rsidTr="00264F30">
        <w:tc>
          <w:tcPr>
            <w:tcW w:w="709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851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850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un.</w:t>
            </w:r>
          </w:p>
        </w:tc>
        <w:tc>
          <w:tcPr>
            <w:tcW w:w="4961" w:type="dxa"/>
          </w:tcPr>
          <w:p w:rsidR="00264F30" w:rsidRPr="00051484" w:rsidRDefault="00264F30" w:rsidP="0007039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Fita veda rosca</w:t>
            </w:r>
          </w:p>
        </w:tc>
        <w:tc>
          <w:tcPr>
            <w:tcW w:w="1134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1,40</w:t>
            </w:r>
          </w:p>
        </w:tc>
        <w:tc>
          <w:tcPr>
            <w:tcW w:w="1134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1,40</w:t>
            </w:r>
          </w:p>
        </w:tc>
      </w:tr>
      <w:tr w:rsidR="00264F30" w:rsidRPr="00C61659" w:rsidTr="00264F30">
        <w:tc>
          <w:tcPr>
            <w:tcW w:w="709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851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850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un.</w:t>
            </w:r>
          </w:p>
        </w:tc>
        <w:tc>
          <w:tcPr>
            <w:tcW w:w="4961" w:type="dxa"/>
          </w:tcPr>
          <w:p w:rsidR="00264F30" w:rsidRPr="00051484" w:rsidRDefault="00264F30" w:rsidP="0007039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 xml:space="preserve">Lixa </w:t>
            </w:r>
          </w:p>
        </w:tc>
        <w:tc>
          <w:tcPr>
            <w:tcW w:w="1134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1,13</w:t>
            </w:r>
          </w:p>
        </w:tc>
        <w:tc>
          <w:tcPr>
            <w:tcW w:w="1134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4,52</w:t>
            </w:r>
          </w:p>
        </w:tc>
      </w:tr>
      <w:tr w:rsidR="00264F30" w:rsidRPr="00C61659" w:rsidTr="00264F30">
        <w:tc>
          <w:tcPr>
            <w:tcW w:w="709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851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850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un.</w:t>
            </w:r>
          </w:p>
        </w:tc>
        <w:tc>
          <w:tcPr>
            <w:tcW w:w="4961" w:type="dxa"/>
          </w:tcPr>
          <w:p w:rsidR="00264F30" w:rsidRPr="00051484" w:rsidRDefault="00264F30" w:rsidP="0007039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Ferro 3/8 barra de 12 metros</w:t>
            </w:r>
          </w:p>
        </w:tc>
        <w:tc>
          <w:tcPr>
            <w:tcW w:w="1134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26,90</w:t>
            </w:r>
          </w:p>
        </w:tc>
        <w:tc>
          <w:tcPr>
            <w:tcW w:w="1134" w:type="dxa"/>
          </w:tcPr>
          <w:p w:rsidR="00264F30" w:rsidRPr="00051484" w:rsidRDefault="00264F30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941,50</w:t>
            </w:r>
          </w:p>
        </w:tc>
      </w:tr>
    </w:tbl>
    <w:p w:rsidR="00264F30" w:rsidRDefault="00264F30" w:rsidP="00264F30">
      <w:pPr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407B41">
      <w:pPr>
        <w:pStyle w:val="Corpodetexto"/>
        <w:tabs>
          <w:tab w:val="left" w:pos="285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  <w:u w:val="single"/>
        </w:rPr>
      </w:pPr>
      <w:r w:rsidRPr="00CF528C">
        <w:rPr>
          <w:rFonts w:ascii="Times New Roman" w:hAnsi="Times New Roman"/>
          <w:sz w:val="21"/>
          <w:szCs w:val="21"/>
          <w:u w:val="single"/>
        </w:rPr>
        <w:t>CLÁUSULA SEGUNDA: DA VALIDADE DO CONTRATO E DO PRAZO DE ENTREGA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734C3A" w:rsidRDefault="006E26E3" w:rsidP="006E26E3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734C3A">
        <w:rPr>
          <w:rFonts w:ascii="Times New Roman" w:hAnsi="Times New Roman"/>
          <w:sz w:val="21"/>
          <w:szCs w:val="21"/>
        </w:rPr>
        <w:t xml:space="preserve">O contrato terá vigência até </w:t>
      </w:r>
      <w:r w:rsidR="00734C3A" w:rsidRPr="00734C3A">
        <w:rPr>
          <w:rFonts w:ascii="Times New Roman" w:hAnsi="Times New Roman"/>
          <w:sz w:val="21"/>
          <w:szCs w:val="21"/>
        </w:rPr>
        <w:t>30 de setembro</w:t>
      </w:r>
      <w:r w:rsidRPr="00734C3A">
        <w:rPr>
          <w:rFonts w:ascii="Times New Roman" w:hAnsi="Times New Roman"/>
          <w:sz w:val="21"/>
          <w:szCs w:val="21"/>
        </w:rPr>
        <w:t>.</w:t>
      </w:r>
    </w:p>
    <w:p w:rsidR="006E26E3" w:rsidRPr="00CF528C" w:rsidRDefault="006E26E3" w:rsidP="006E26E3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O licitante vencedor deverá entregar os materiais no prazo de 1</w:t>
      </w:r>
      <w:r w:rsidR="002519E8">
        <w:rPr>
          <w:rFonts w:ascii="Times New Roman" w:hAnsi="Times New Roman"/>
          <w:sz w:val="21"/>
          <w:szCs w:val="21"/>
        </w:rPr>
        <w:t>0</w:t>
      </w:r>
      <w:r w:rsidRPr="00CF528C">
        <w:rPr>
          <w:rFonts w:ascii="Times New Roman" w:hAnsi="Times New Roman"/>
          <w:sz w:val="21"/>
          <w:szCs w:val="21"/>
        </w:rPr>
        <w:t xml:space="preserve"> (</w:t>
      </w:r>
      <w:r w:rsidR="002519E8">
        <w:rPr>
          <w:rFonts w:ascii="Times New Roman" w:hAnsi="Times New Roman"/>
          <w:sz w:val="21"/>
          <w:szCs w:val="21"/>
        </w:rPr>
        <w:t>dez</w:t>
      </w:r>
      <w:r w:rsidRPr="00CF528C">
        <w:rPr>
          <w:rFonts w:ascii="Times New Roman" w:hAnsi="Times New Roman"/>
          <w:sz w:val="21"/>
          <w:szCs w:val="21"/>
        </w:rPr>
        <w:t>) dias a contar da data de assinatura de contrato, junto ao Almoxarifado Municipal.</w:t>
      </w:r>
    </w:p>
    <w:p w:rsidR="006E26E3" w:rsidRPr="00CF528C" w:rsidRDefault="006E26E3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 xml:space="preserve">O </w:t>
      </w:r>
      <w:r w:rsidRPr="00CF528C">
        <w:rPr>
          <w:rFonts w:ascii="Times New Roman" w:hAnsi="Times New Roman"/>
          <w:sz w:val="21"/>
          <w:szCs w:val="21"/>
        </w:rPr>
        <w:t>CONTRATANTE</w:t>
      </w:r>
      <w:r w:rsidRPr="00CF528C">
        <w:rPr>
          <w:rFonts w:ascii="Times New Roman" w:hAnsi="Times New Roman"/>
          <w:b w:val="0"/>
          <w:sz w:val="21"/>
          <w:szCs w:val="21"/>
        </w:rPr>
        <w:t xml:space="preserve"> pagará à </w:t>
      </w:r>
      <w:r w:rsidRPr="00CF528C">
        <w:rPr>
          <w:rFonts w:ascii="Times New Roman" w:hAnsi="Times New Roman"/>
          <w:sz w:val="21"/>
          <w:szCs w:val="21"/>
        </w:rPr>
        <w:t>CONTRATADA</w:t>
      </w:r>
      <w:r w:rsidRPr="00CF528C">
        <w:rPr>
          <w:rFonts w:ascii="Times New Roman" w:hAnsi="Times New Roman"/>
          <w:b w:val="0"/>
          <w:sz w:val="21"/>
          <w:szCs w:val="21"/>
        </w:rPr>
        <w:t xml:space="preserve"> pelo fornecimento de que trata o presente contrato, a importância de R$</w:t>
      </w:r>
      <w:r w:rsidR="009E743D">
        <w:rPr>
          <w:rFonts w:ascii="Times New Roman" w:hAnsi="Times New Roman"/>
          <w:b w:val="0"/>
          <w:sz w:val="21"/>
          <w:szCs w:val="21"/>
        </w:rPr>
        <w:t xml:space="preserve"> </w:t>
      </w:r>
      <w:r w:rsidR="00264F30">
        <w:rPr>
          <w:rFonts w:ascii="Times New Roman" w:hAnsi="Times New Roman"/>
          <w:b w:val="0"/>
          <w:sz w:val="21"/>
          <w:szCs w:val="21"/>
        </w:rPr>
        <w:t>1.671,44</w:t>
      </w:r>
      <w:r w:rsidRPr="00CF528C">
        <w:rPr>
          <w:rFonts w:ascii="Times New Roman" w:hAnsi="Times New Roman"/>
          <w:b w:val="0"/>
          <w:sz w:val="21"/>
          <w:szCs w:val="21"/>
        </w:rPr>
        <w:t xml:space="preserve"> (</w:t>
      </w:r>
      <w:r w:rsidR="00264F30">
        <w:rPr>
          <w:rFonts w:ascii="Times New Roman" w:hAnsi="Times New Roman"/>
          <w:b w:val="0"/>
          <w:sz w:val="21"/>
          <w:szCs w:val="21"/>
        </w:rPr>
        <w:t>Hum Mil Seiscentos e Setenta e Um Reais e Quarenta e Quatro Centavos</w:t>
      </w:r>
      <w:r w:rsidRPr="00CF528C">
        <w:rPr>
          <w:rFonts w:ascii="Times New Roman" w:hAnsi="Times New Roman"/>
          <w:b w:val="0"/>
          <w:sz w:val="21"/>
          <w:szCs w:val="21"/>
        </w:rPr>
        <w:t>).</w:t>
      </w:r>
    </w:p>
    <w:p w:rsidR="006E26E3" w:rsidRPr="00CF528C" w:rsidRDefault="006E26E3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ab/>
      </w: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6E26E3" w:rsidRPr="00CF528C" w:rsidRDefault="006E26E3" w:rsidP="006E26E3">
      <w:pPr>
        <w:ind w:firstLine="2160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843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color w:val="000000"/>
          <w:sz w:val="21"/>
          <w:szCs w:val="21"/>
        </w:rPr>
        <w:t>O pagamento será efetuado a vista, após entrega dos materiais, mediante apresentação de Nota Fiscal, obedecendo cronograma da Secretaria Municipal da Fazenda.</w:t>
      </w: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QUINTA: DA ATUALIZAÇÃO MONETÁRIA</w:t>
      </w:r>
    </w:p>
    <w:p w:rsidR="006E26E3" w:rsidRPr="00CF528C" w:rsidRDefault="006E26E3" w:rsidP="006E26E3">
      <w:pPr>
        <w:pStyle w:val="Corpodetexto"/>
        <w:tabs>
          <w:tab w:val="left" w:pos="1418"/>
        </w:tabs>
        <w:spacing w:before="0" w:line="240" w:lineRule="auto"/>
        <w:ind w:firstLine="2160"/>
        <w:rPr>
          <w:rFonts w:ascii="Times New Roman" w:hAnsi="Times New Roman"/>
          <w:b w:val="0"/>
          <w:sz w:val="21"/>
          <w:szCs w:val="21"/>
        </w:rPr>
      </w:pPr>
    </w:p>
    <w:p w:rsidR="006E26E3" w:rsidRPr="00CF528C" w:rsidRDefault="006E26E3" w:rsidP="006E26E3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>Os valores do presente contratos não pagos na data aprazada deverão ser corrigidos desde então até a data do efetivo pagamento, pelo índice IPCA/FGV, calculado pró-rata dia.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SEXTA: DO RECURSO FINANCEIRO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As despesas do presente contrato correrão à conta das dotações orçamentárias relacionadas anteriormente no edital.</w:t>
      </w:r>
    </w:p>
    <w:p w:rsidR="006E26E3" w:rsidRPr="00CF528C" w:rsidRDefault="006E26E3" w:rsidP="006E26E3">
      <w:pPr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SÉTIMA: DOS DIREITOS E DAS OBRIGAÇÕES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>1 – Dos direitos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Constituem direitos de o </w:t>
      </w:r>
      <w:r w:rsidRPr="00CF528C">
        <w:rPr>
          <w:rFonts w:ascii="Times New Roman" w:hAnsi="Times New Roman"/>
          <w:b/>
          <w:sz w:val="21"/>
          <w:szCs w:val="21"/>
        </w:rPr>
        <w:t>CONTRATANTE</w:t>
      </w:r>
      <w:r w:rsidRPr="00CF528C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CF528C">
        <w:rPr>
          <w:rFonts w:ascii="Times New Roman" w:hAnsi="Times New Roman"/>
          <w:b/>
          <w:sz w:val="21"/>
          <w:szCs w:val="21"/>
        </w:rPr>
        <w:t>CONTRATADA</w:t>
      </w:r>
      <w:r w:rsidRPr="00CF528C">
        <w:rPr>
          <w:rFonts w:ascii="Times New Roman" w:hAnsi="Times New Roman"/>
          <w:sz w:val="21"/>
          <w:szCs w:val="21"/>
        </w:rPr>
        <w:t xml:space="preserve"> perceber o valor ajustado na forma e no prazo convencionados.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>2 – Das obrigações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Constituem obrigações do </w:t>
      </w:r>
      <w:r w:rsidRPr="00CF528C">
        <w:rPr>
          <w:rFonts w:ascii="Times New Roman" w:hAnsi="Times New Roman"/>
          <w:b/>
          <w:sz w:val="21"/>
          <w:szCs w:val="21"/>
        </w:rPr>
        <w:t>CONTRATANTE</w:t>
      </w:r>
      <w:r w:rsidRPr="00CF528C">
        <w:rPr>
          <w:rFonts w:ascii="Times New Roman" w:hAnsi="Times New Roman"/>
          <w:sz w:val="21"/>
          <w:szCs w:val="21"/>
        </w:rPr>
        <w:t>: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a) efetuar o pagamento ajustado; e.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b) dar à </w:t>
      </w:r>
      <w:r w:rsidRPr="00CF528C">
        <w:rPr>
          <w:rFonts w:ascii="Times New Roman" w:hAnsi="Times New Roman"/>
          <w:b/>
          <w:sz w:val="21"/>
          <w:szCs w:val="21"/>
        </w:rPr>
        <w:t>CONTRATADA</w:t>
      </w:r>
      <w:r w:rsidRPr="00CF528C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Constituem obrigações da </w:t>
      </w:r>
      <w:r w:rsidRPr="00CF528C">
        <w:rPr>
          <w:rFonts w:ascii="Times New Roman" w:hAnsi="Times New Roman"/>
          <w:b/>
          <w:sz w:val="21"/>
          <w:szCs w:val="21"/>
        </w:rPr>
        <w:t>CONTRATADA</w:t>
      </w:r>
      <w:r w:rsidRPr="00CF528C">
        <w:rPr>
          <w:rFonts w:ascii="Times New Roman" w:hAnsi="Times New Roman"/>
          <w:sz w:val="21"/>
          <w:szCs w:val="21"/>
        </w:rPr>
        <w:t>: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a) entregar os materiais de acordo com as especificações e prazos do edital e do presente contrato.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6E26E3" w:rsidRPr="00CF528C" w:rsidRDefault="006E26E3" w:rsidP="006E26E3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800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701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lastRenderedPageBreak/>
        <w:t>d) assumir inteira responsabilidade pelas obrigações fiscais decorrentes da execução do presente contrato;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2160"/>
        <w:jc w:val="both"/>
        <w:rPr>
          <w:rFonts w:ascii="Times New Roman" w:hAnsi="Times New Roman"/>
          <w:b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ab/>
      </w: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OITAVA: DAS PENALIDADES E DAS MULTAS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</w:t>
      </w:r>
      <w:r w:rsidRPr="00CF528C">
        <w:rPr>
          <w:rFonts w:ascii="Times New Roman" w:hAnsi="Times New Roman"/>
          <w:b/>
          <w:sz w:val="21"/>
          <w:szCs w:val="21"/>
        </w:rPr>
        <w:t xml:space="preserve"> CONTRATADA,</w:t>
      </w:r>
      <w:r w:rsidRPr="00CF528C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CF528C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CF528C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CF528C">
        <w:rPr>
          <w:rFonts w:ascii="Times New Roman" w:hAnsi="Times New Roman"/>
          <w:b/>
          <w:sz w:val="21"/>
          <w:szCs w:val="21"/>
        </w:rPr>
        <w:t>descredenciado</w:t>
      </w:r>
      <w:r w:rsidRPr="00CF528C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CF528C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 xml:space="preserve">a) </w:t>
      </w:r>
      <w:r w:rsidRPr="00CF528C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CF528C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 xml:space="preserve">b) </w:t>
      </w:r>
      <w:r w:rsidRPr="00CF528C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CF528C">
        <w:rPr>
          <w:rFonts w:ascii="Times New Roman" w:hAnsi="Times New Roman"/>
          <w:i/>
          <w:sz w:val="21"/>
          <w:szCs w:val="21"/>
        </w:rPr>
        <w:t>advertência;</w:t>
      </w:r>
    </w:p>
    <w:p w:rsidR="006E26E3" w:rsidRPr="00CF528C" w:rsidRDefault="006E26E3" w:rsidP="006E26E3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 xml:space="preserve">c) </w:t>
      </w:r>
      <w:r w:rsidRPr="00CF528C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CF528C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 xml:space="preserve">d) </w:t>
      </w:r>
      <w:r w:rsidRPr="00CF528C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CF528C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>e)</w:t>
      </w:r>
      <w:r w:rsidRPr="00CF528C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CF528C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>f)</w:t>
      </w:r>
      <w:r w:rsidRPr="00CF528C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CF528C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NONA: DA RESCISÃO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Este contrato poderá ser rescindido: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a) por ato unilateral do</w:t>
      </w:r>
      <w:r w:rsidRPr="00CF528C">
        <w:rPr>
          <w:rFonts w:ascii="Times New Roman" w:hAnsi="Times New Roman"/>
          <w:b/>
          <w:sz w:val="21"/>
          <w:szCs w:val="21"/>
        </w:rPr>
        <w:t xml:space="preserve"> CONTRATANTE</w:t>
      </w:r>
      <w:r w:rsidRPr="00CF528C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CF528C">
        <w:rPr>
          <w:rFonts w:ascii="Times New Roman" w:hAnsi="Times New Roman"/>
          <w:b/>
          <w:sz w:val="21"/>
          <w:szCs w:val="21"/>
        </w:rPr>
        <w:t>CONTRATANTE;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c) judicialmente, nos termos da legislação.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 rescisão de que trata a alínea ‘a’ desta cláusula, acarreta as seguintes conseqüências, sem prejuízo das sanções previstas neste contrato: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CF528C">
        <w:rPr>
          <w:rFonts w:ascii="Times New Roman" w:hAnsi="Times New Roman"/>
          <w:b/>
          <w:sz w:val="21"/>
          <w:szCs w:val="21"/>
        </w:rPr>
        <w:t>CONTRATANTE</w:t>
      </w:r>
      <w:r w:rsidRPr="00CF528C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CF528C">
        <w:rPr>
          <w:rFonts w:ascii="Times New Roman" w:hAnsi="Times New Roman"/>
          <w:b/>
          <w:sz w:val="21"/>
          <w:szCs w:val="21"/>
        </w:rPr>
        <w:t>CONTRATANTE</w:t>
      </w:r>
      <w:r w:rsidRPr="00CF528C">
        <w:rPr>
          <w:rFonts w:ascii="Times New Roman" w:hAnsi="Times New Roman"/>
          <w:sz w:val="21"/>
          <w:szCs w:val="21"/>
        </w:rPr>
        <w:t>.</w:t>
      </w:r>
    </w:p>
    <w:p w:rsidR="006E26E3" w:rsidRPr="00CF528C" w:rsidRDefault="006E26E3" w:rsidP="006E26E3">
      <w:pPr>
        <w:tabs>
          <w:tab w:val="left" w:pos="2160"/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DÉCIMA: DA INEXECUÇÃO DO CONTRATO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 xml:space="preserve">A </w:t>
      </w:r>
      <w:r w:rsidRPr="00CF528C">
        <w:rPr>
          <w:rFonts w:ascii="Times New Roman" w:hAnsi="Times New Roman"/>
          <w:sz w:val="21"/>
          <w:szCs w:val="21"/>
        </w:rPr>
        <w:t>CONTRATADA</w:t>
      </w:r>
      <w:r w:rsidRPr="00CF528C">
        <w:rPr>
          <w:rFonts w:ascii="Times New Roman" w:hAnsi="Times New Roman"/>
          <w:b w:val="0"/>
          <w:sz w:val="21"/>
          <w:szCs w:val="21"/>
        </w:rPr>
        <w:t xml:space="preserve"> reconhece os direitos do </w:t>
      </w:r>
      <w:r w:rsidRPr="00CF528C">
        <w:rPr>
          <w:rFonts w:ascii="Times New Roman" w:hAnsi="Times New Roman"/>
          <w:sz w:val="21"/>
          <w:szCs w:val="21"/>
        </w:rPr>
        <w:t>CONTRATANTE</w:t>
      </w:r>
      <w:r w:rsidRPr="00CF528C">
        <w:rPr>
          <w:rFonts w:ascii="Times New Roman" w:hAnsi="Times New Roman"/>
          <w:b w:val="0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6E26E3" w:rsidRPr="00CF528C" w:rsidRDefault="006E26E3" w:rsidP="006E26E3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PRIMEIRA: DA VINCULAÇÃO</w:t>
      </w:r>
    </w:p>
    <w:p w:rsidR="006E26E3" w:rsidRPr="00CF528C" w:rsidRDefault="006E26E3" w:rsidP="006E26E3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ab/>
      </w:r>
    </w:p>
    <w:p w:rsidR="006E26E3" w:rsidRPr="00CF528C" w:rsidRDefault="006E26E3" w:rsidP="006E26E3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>O presente contrato está vinculado ao Edital Pregão Presencial N° 030/2016, à proposta do vencedor e à Lei n° 8.666/93.</w:t>
      </w:r>
    </w:p>
    <w:p w:rsidR="006E26E3" w:rsidRPr="00CF528C" w:rsidRDefault="006E26E3" w:rsidP="006E26E3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SEGUNDA: DAS OMISSÕES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>Este contrato rege-se pela Lei n° 8.666/93, inclusive em suas omissões.</w:t>
      </w:r>
    </w:p>
    <w:p w:rsidR="006E26E3" w:rsidRPr="00CF528C" w:rsidRDefault="006E26E3" w:rsidP="006E26E3">
      <w:pPr>
        <w:pStyle w:val="Corpodetexto"/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TERCEIRA: DO RECEBIMENTO DO OBJETO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6E26E3" w:rsidRPr="00CF528C" w:rsidRDefault="006E26E3" w:rsidP="006E26E3">
      <w:pPr>
        <w:tabs>
          <w:tab w:val="left" w:pos="2160"/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b) definitivamente, após a verificação da qualidade e conseqüente aceitação.</w:t>
      </w:r>
    </w:p>
    <w:p w:rsidR="006E26E3" w:rsidRPr="00CF528C" w:rsidRDefault="006E26E3" w:rsidP="006E26E3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QUARTA: DA GESTÃO DO CONTRATO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184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Nos termos do art. 67, da Lei nº 8666/93, fica designado como Gestor do contrato a Secretária Municipal de Assistência Social e fica designado como Fiscal do Contrato o Servidor Otomar da Rosa.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QUINTA: DO FORO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Default="006E26E3" w:rsidP="006E26E3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>E, por estarem justos e contratados, firmam o presente instrumento em 03 (três) vias de igual teor e forma, na presença das testemunhas instrumentais, abaixo firmadas.</w:t>
      </w:r>
    </w:p>
    <w:p w:rsidR="004538D1" w:rsidRPr="00CF528C" w:rsidRDefault="004538D1" w:rsidP="006E26E3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ED5365" w:rsidRDefault="00ED5365" w:rsidP="00ED536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lastRenderedPageBreak/>
        <w:t>Porto Xavier, 24 de agosto de 2016.</w:t>
      </w:r>
    </w:p>
    <w:p w:rsidR="00ED5365" w:rsidRDefault="00ED5365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ED5365" w:rsidRDefault="00ED5365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ED5365" w:rsidRDefault="00ED5365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ED5365" w:rsidRPr="00465E3C" w:rsidRDefault="00ED5365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  <w:lang w:val="en-US"/>
        </w:rPr>
      </w:pPr>
      <w:r w:rsidRPr="00465E3C">
        <w:rPr>
          <w:rFonts w:ascii="Times New Roman" w:hAnsi="Times New Roman"/>
          <w:b/>
          <w:sz w:val="21"/>
          <w:szCs w:val="21"/>
          <w:lang w:val="en-US"/>
        </w:rPr>
        <w:t xml:space="preserve">            PAULO SOMMER</w:t>
      </w:r>
      <w:r w:rsidRPr="00465E3C">
        <w:rPr>
          <w:rFonts w:ascii="Times New Roman" w:hAnsi="Times New Roman"/>
          <w:sz w:val="21"/>
          <w:szCs w:val="21"/>
          <w:lang w:val="en-US"/>
        </w:rPr>
        <w:t xml:space="preserve">                                                          </w:t>
      </w:r>
      <w:r w:rsidR="00465E3C">
        <w:rPr>
          <w:rFonts w:ascii="Times New Roman" w:hAnsi="Times New Roman"/>
          <w:sz w:val="21"/>
          <w:szCs w:val="21"/>
          <w:lang w:val="en-US"/>
        </w:rPr>
        <w:t xml:space="preserve">  </w:t>
      </w:r>
      <w:r w:rsidRPr="00465E3C">
        <w:rPr>
          <w:rFonts w:ascii="Times New Roman" w:hAnsi="Times New Roman"/>
          <w:sz w:val="21"/>
          <w:szCs w:val="21"/>
          <w:lang w:val="en-US"/>
        </w:rPr>
        <w:t xml:space="preserve">  </w:t>
      </w:r>
      <w:r w:rsidR="00465E3C" w:rsidRPr="00465E3C">
        <w:rPr>
          <w:rFonts w:ascii="Times New Roman" w:hAnsi="Times New Roman"/>
          <w:b/>
          <w:sz w:val="21"/>
          <w:szCs w:val="21"/>
          <w:lang w:val="en-US"/>
        </w:rPr>
        <w:t xml:space="preserve">CALISTO STAUDT </w:t>
      </w:r>
      <w:r w:rsidR="008803E1" w:rsidRPr="00465E3C">
        <w:rPr>
          <w:rFonts w:ascii="Times New Roman" w:hAnsi="Times New Roman"/>
          <w:b/>
          <w:sz w:val="21"/>
          <w:szCs w:val="21"/>
          <w:lang w:val="en-US"/>
        </w:rPr>
        <w:t>DILL</w:t>
      </w:r>
      <w:r w:rsidR="008803E1" w:rsidRPr="00465E3C">
        <w:rPr>
          <w:rFonts w:ascii="Times New Roman" w:hAnsi="Times New Roman"/>
          <w:sz w:val="21"/>
          <w:szCs w:val="21"/>
          <w:lang w:val="en-US"/>
        </w:rPr>
        <w:t xml:space="preserve"> </w:t>
      </w:r>
      <w:r w:rsidR="008803E1" w:rsidRPr="00465E3C">
        <w:rPr>
          <w:rFonts w:ascii="Times New Roman" w:hAnsi="Times New Roman"/>
          <w:sz w:val="21"/>
          <w:szCs w:val="21"/>
          <w:lang w:val="en-US"/>
        </w:rPr>
        <w:softHyphen/>
      </w:r>
      <w:r w:rsidR="008803E1" w:rsidRPr="00465E3C">
        <w:rPr>
          <w:rFonts w:ascii="Times New Roman" w:hAnsi="Times New Roman"/>
          <w:sz w:val="21"/>
          <w:szCs w:val="21"/>
          <w:lang w:val="en-US"/>
        </w:rPr>
        <w:softHyphen/>
      </w:r>
      <w:r w:rsidR="008803E1" w:rsidRPr="00465E3C">
        <w:rPr>
          <w:rFonts w:ascii="Times New Roman" w:hAnsi="Times New Roman"/>
          <w:sz w:val="21"/>
          <w:szCs w:val="21"/>
          <w:lang w:val="en-US"/>
        </w:rPr>
        <w:softHyphen/>
      </w:r>
      <w:r w:rsidR="008803E1" w:rsidRPr="00465E3C">
        <w:rPr>
          <w:rFonts w:ascii="Times New Roman" w:hAnsi="Times New Roman"/>
          <w:sz w:val="21"/>
          <w:szCs w:val="21"/>
          <w:lang w:val="en-US"/>
        </w:rPr>
        <w:softHyphen/>
      </w:r>
      <w:r w:rsidR="008803E1" w:rsidRPr="00465E3C">
        <w:rPr>
          <w:rFonts w:ascii="Times New Roman" w:hAnsi="Times New Roman"/>
          <w:sz w:val="21"/>
          <w:szCs w:val="21"/>
          <w:lang w:val="en-US"/>
        </w:rPr>
        <w:softHyphen/>
      </w:r>
      <w:r w:rsidR="008803E1" w:rsidRPr="00465E3C">
        <w:rPr>
          <w:rFonts w:ascii="Times New Roman" w:hAnsi="Times New Roman"/>
          <w:sz w:val="21"/>
          <w:szCs w:val="21"/>
          <w:lang w:val="en-US"/>
        </w:rPr>
        <w:softHyphen/>
      </w:r>
      <w:r w:rsidR="008803E1" w:rsidRPr="00465E3C">
        <w:rPr>
          <w:rFonts w:ascii="Times New Roman" w:hAnsi="Times New Roman"/>
          <w:sz w:val="21"/>
          <w:szCs w:val="21"/>
          <w:lang w:val="en-US"/>
        </w:rPr>
        <w:softHyphen/>
      </w:r>
      <w:r w:rsidR="008803E1" w:rsidRPr="00465E3C">
        <w:rPr>
          <w:rFonts w:ascii="Times New Roman" w:hAnsi="Times New Roman"/>
          <w:sz w:val="21"/>
          <w:szCs w:val="21"/>
          <w:lang w:val="en-US"/>
        </w:rPr>
        <w:softHyphen/>
      </w:r>
      <w:r w:rsidRPr="00465E3C">
        <w:rPr>
          <w:rFonts w:ascii="Times New Roman" w:hAnsi="Times New Roman"/>
          <w:sz w:val="21"/>
          <w:szCs w:val="21"/>
          <w:lang w:val="en-US"/>
        </w:rPr>
        <w:t xml:space="preserve"> </w:t>
      </w:r>
    </w:p>
    <w:p w:rsidR="00ED5365" w:rsidRDefault="00ED5365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465E3C">
        <w:rPr>
          <w:rFonts w:ascii="Times New Roman" w:hAnsi="Times New Roman"/>
          <w:sz w:val="21"/>
          <w:szCs w:val="21"/>
          <w:lang w:val="en-US"/>
        </w:rPr>
        <w:t xml:space="preserve">                    </w:t>
      </w:r>
      <w:r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 xml:space="preserve">                                     Contratada</w:t>
      </w:r>
    </w:p>
    <w:p w:rsidR="00ED5365" w:rsidRDefault="00ED5365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465E3C" w:rsidRDefault="00465E3C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ED5365" w:rsidRDefault="00ED5365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ED5365" w:rsidRDefault="00ED5365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GESTOR DO CONTRATO</w:t>
      </w:r>
    </w:p>
    <w:p w:rsidR="00ED5365" w:rsidRDefault="00ED5365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ED5365" w:rsidRDefault="00ED5365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ED5365" w:rsidRDefault="00ED5365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ED5365" w:rsidRDefault="00ED5365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FISCAL DO CONTRATO</w:t>
      </w:r>
    </w:p>
    <w:p w:rsidR="00ED5365" w:rsidRDefault="00ED5365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ED5365" w:rsidRDefault="00ED5365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ED5365" w:rsidRDefault="00ED5365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TESTEMUNHAS:</w:t>
      </w:r>
    </w:p>
    <w:p w:rsidR="00ED5365" w:rsidRDefault="00ED5365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ED5365" w:rsidRDefault="00ED5365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ED5365" w:rsidRDefault="00ED5365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ED5365" w:rsidRDefault="00ED5365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ED5365" w:rsidRDefault="00ED5365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ED5365" w:rsidRDefault="00ED5365" w:rsidP="00ED5365">
      <w:pPr>
        <w:jc w:val="center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</w:p>
    <w:sectPr w:rsidR="006E26E3" w:rsidRPr="00CF528C" w:rsidSect="006E26E3">
      <w:headerReference w:type="default" r:id="rId7"/>
      <w:footerReference w:type="default" r:id="rId8"/>
      <w:pgSz w:w="11907" w:h="16840" w:code="9"/>
      <w:pgMar w:top="2552" w:right="567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C80" w:rsidRDefault="00DC0C80" w:rsidP="007F5426">
      <w:r>
        <w:separator/>
      </w:r>
    </w:p>
  </w:endnote>
  <w:endnote w:type="continuationSeparator" w:id="1">
    <w:p w:rsidR="00DC0C80" w:rsidRDefault="00DC0C80" w:rsidP="007F54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6E3" w:rsidRDefault="006E26E3" w:rsidP="006E26E3">
    <w:pPr>
      <w:pStyle w:val="Rodap"/>
      <w:rPr>
        <w:snapToGrid w:val="0"/>
        <w:sz w:val="16"/>
      </w:rPr>
    </w:pPr>
  </w:p>
  <w:p w:rsidR="006E26E3" w:rsidRDefault="006E26E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C80" w:rsidRDefault="00DC0C80" w:rsidP="007F5426">
      <w:r>
        <w:separator/>
      </w:r>
    </w:p>
  </w:footnote>
  <w:footnote w:type="continuationSeparator" w:id="1">
    <w:p w:rsidR="00DC0C80" w:rsidRDefault="00DC0C80" w:rsidP="007F54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6E3" w:rsidRPr="009E7CD1" w:rsidRDefault="006E26E3" w:rsidP="006E26E3">
    <w:pPr>
      <w:jc w:val="center"/>
      <w:rPr>
        <w:rFonts w:ascii="Arial Narrow" w:eastAsia="MS Mincho" w:hAnsi="Arial Narrow"/>
        <w:i/>
        <w:lang w:eastAsia="ja-JP"/>
      </w:rPr>
    </w:pPr>
  </w:p>
  <w:p w:rsidR="006E26E3" w:rsidRDefault="006E26E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26E3"/>
    <w:rsid w:val="000141FD"/>
    <w:rsid w:val="00091C39"/>
    <w:rsid w:val="00200AE1"/>
    <w:rsid w:val="00216ECA"/>
    <w:rsid w:val="002519E8"/>
    <w:rsid w:val="00264F30"/>
    <w:rsid w:val="00334866"/>
    <w:rsid w:val="003B1EE3"/>
    <w:rsid w:val="00407B41"/>
    <w:rsid w:val="004538D1"/>
    <w:rsid w:val="00465E3C"/>
    <w:rsid w:val="005927FB"/>
    <w:rsid w:val="005B0AC3"/>
    <w:rsid w:val="005B3DF5"/>
    <w:rsid w:val="00614550"/>
    <w:rsid w:val="00643D96"/>
    <w:rsid w:val="006E26E3"/>
    <w:rsid w:val="006F5F05"/>
    <w:rsid w:val="00734C3A"/>
    <w:rsid w:val="007560C1"/>
    <w:rsid w:val="007F5426"/>
    <w:rsid w:val="008176D5"/>
    <w:rsid w:val="008307C6"/>
    <w:rsid w:val="008803E1"/>
    <w:rsid w:val="00893F84"/>
    <w:rsid w:val="008E183B"/>
    <w:rsid w:val="009E743D"/>
    <w:rsid w:val="00A544D7"/>
    <w:rsid w:val="00A5791F"/>
    <w:rsid w:val="00C12E9F"/>
    <w:rsid w:val="00CE44E9"/>
    <w:rsid w:val="00CF528C"/>
    <w:rsid w:val="00D46F43"/>
    <w:rsid w:val="00DC0C80"/>
    <w:rsid w:val="00E87656"/>
    <w:rsid w:val="00EA1A96"/>
    <w:rsid w:val="00ED5365"/>
    <w:rsid w:val="00F56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6E3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E26E3"/>
    <w:pPr>
      <w:keepNext/>
      <w:spacing w:line="360" w:lineRule="auto"/>
      <w:ind w:left="2124" w:firstLine="708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E26E3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6E26E3"/>
    <w:pPr>
      <w:keepNext/>
      <w:jc w:val="both"/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E26E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E26E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E26E3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6E26E3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6E26E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6E26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E26E3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rsid w:val="006E26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E26E3"/>
    <w:rPr>
      <w:rFonts w:ascii="Arial" w:eastAsia="Times New Roman" w:hAnsi="Arial" w:cs="Times New Roman"/>
      <w:szCs w:val="20"/>
      <w:lang w:eastAsia="pt-BR"/>
    </w:rPr>
  </w:style>
  <w:style w:type="paragraph" w:styleId="Textoembloco">
    <w:name w:val="Block Text"/>
    <w:basedOn w:val="Normal"/>
    <w:rsid w:val="006E26E3"/>
    <w:pPr>
      <w:ind w:left="4253" w:right="57" w:firstLine="1134"/>
      <w:jc w:val="both"/>
    </w:pPr>
    <w:rPr>
      <w:i/>
      <w:spacing w:val="14"/>
    </w:rPr>
  </w:style>
  <w:style w:type="paragraph" w:styleId="Corpodetexto">
    <w:name w:val="Body Text"/>
    <w:basedOn w:val="Normal"/>
    <w:link w:val="CorpodetextoChar"/>
    <w:rsid w:val="006E26E3"/>
    <w:pPr>
      <w:spacing w:before="120" w:line="360" w:lineRule="auto"/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E26E3"/>
    <w:rPr>
      <w:rFonts w:ascii="Arial" w:eastAsia="Times New Roman" w:hAnsi="Arial" w:cs="Times New Roman"/>
      <w:b/>
      <w:bCs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6E26E3"/>
    <w:pPr>
      <w:spacing w:before="120" w:line="360" w:lineRule="auto"/>
      <w:ind w:firstLine="1418"/>
      <w:jc w:val="both"/>
    </w:pPr>
    <w:rPr>
      <w:b/>
    </w:rPr>
  </w:style>
  <w:style w:type="character" w:customStyle="1" w:styleId="Recuodecorpodetexto2Char">
    <w:name w:val="Recuo de corpo de texto 2 Char"/>
    <w:basedOn w:val="Fontepargpadro"/>
    <w:link w:val="Recuodecorpodetexto2"/>
    <w:rsid w:val="006E26E3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6E26E3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6E26E3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6E26E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6E26E3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styleId="Corpodetexto3">
    <w:name w:val="Body Text 3"/>
    <w:basedOn w:val="Normal"/>
    <w:link w:val="Corpodetexto3Char"/>
    <w:rsid w:val="006E26E3"/>
    <w:pPr>
      <w:suppressAutoHyphens/>
      <w:spacing w:line="360" w:lineRule="auto"/>
      <w:jc w:val="both"/>
    </w:pPr>
  </w:style>
  <w:style w:type="character" w:customStyle="1" w:styleId="Corpodetexto3Char">
    <w:name w:val="Corpo de texto 3 Char"/>
    <w:basedOn w:val="Fontepargpadro"/>
    <w:link w:val="Corpodetexto3"/>
    <w:rsid w:val="006E26E3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6E26E3"/>
  </w:style>
  <w:style w:type="paragraph" w:styleId="Textodebalo">
    <w:name w:val="Balloon Text"/>
    <w:basedOn w:val="Normal"/>
    <w:link w:val="TextodebaloChar"/>
    <w:semiHidden/>
    <w:rsid w:val="006E26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6E26E3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6E26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6E26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6E26E3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E26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1422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2016-08-05T11:53:00Z</cp:lastPrinted>
  <dcterms:created xsi:type="dcterms:W3CDTF">2016-08-24T17:43:00Z</dcterms:created>
  <dcterms:modified xsi:type="dcterms:W3CDTF">2016-08-24T17:46:00Z</dcterms:modified>
</cp:coreProperties>
</file>